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F492" w14:textId="6896EECF" w:rsidR="00E661E9" w:rsidRDefault="00A306A3" w:rsidP="00627DDD">
      <w:pPr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15463F4" wp14:editId="1ED06984">
            <wp:simplePos x="0" y="0"/>
            <wp:positionH relativeFrom="column">
              <wp:posOffset>499110</wp:posOffset>
            </wp:positionH>
            <wp:positionV relativeFrom="paragraph">
              <wp:posOffset>-190500</wp:posOffset>
            </wp:positionV>
            <wp:extent cx="1050493" cy="1183508"/>
            <wp:effectExtent l="0" t="0" r="0" b="0"/>
            <wp:wrapNone/>
            <wp:docPr id="1352988863" name="Picture 1" descr="A logo for a charity home to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88863" name="Picture 1" descr="A logo for a charity home to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088" cy="119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8B1F4" w14:textId="77777777" w:rsidR="00627DDD" w:rsidRDefault="00627DDD" w:rsidP="00627DDD">
      <w:pPr>
        <w:contextualSpacing/>
        <w:jc w:val="center"/>
        <w:rPr>
          <w:b/>
        </w:rPr>
      </w:pPr>
    </w:p>
    <w:p w14:paraId="634BDDDA" w14:textId="04E0E3E1" w:rsidR="000B3B37" w:rsidRDefault="00E661E9" w:rsidP="00E661E9">
      <w:pPr>
        <w:contextualSpacing/>
        <w:jc w:val="center"/>
        <w:rPr>
          <w:b/>
        </w:rPr>
      </w:pPr>
      <w:r>
        <w:rPr>
          <w:b/>
        </w:rPr>
        <w:t>C</w:t>
      </w:r>
      <w:r w:rsidR="004A68C7">
        <w:rPr>
          <w:b/>
        </w:rPr>
        <w:t xml:space="preserve">HARITY </w:t>
      </w:r>
      <w:r w:rsidR="000B3B37">
        <w:rPr>
          <w:b/>
        </w:rPr>
        <w:t>PARTICIPATION AGREEMENT</w:t>
      </w:r>
    </w:p>
    <w:p w14:paraId="708AD11B" w14:textId="4FB4B794" w:rsidR="007C6655" w:rsidRDefault="007C6655" w:rsidP="000B3B37">
      <w:pPr>
        <w:contextualSpacing/>
        <w:jc w:val="center"/>
        <w:rPr>
          <w:b/>
        </w:rPr>
      </w:pPr>
    </w:p>
    <w:p w14:paraId="67EF61D7" w14:textId="77777777" w:rsidR="00636888" w:rsidRDefault="00636888" w:rsidP="000B3B37">
      <w:pPr>
        <w:contextualSpacing/>
        <w:jc w:val="center"/>
        <w:rPr>
          <w:b/>
        </w:rPr>
      </w:pPr>
    </w:p>
    <w:p w14:paraId="1884DBA4" w14:textId="219E7B0F" w:rsidR="007C6655" w:rsidRDefault="007C6655" w:rsidP="000B3B37">
      <w:pPr>
        <w:contextualSpacing/>
        <w:jc w:val="center"/>
        <w:rPr>
          <w:b/>
        </w:rPr>
      </w:pPr>
    </w:p>
    <w:p w14:paraId="3E8101F6" w14:textId="508FC037" w:rsidR="000B3B37" w:rsidRPr="000A7B1D" w:rsidRDefault="000B3B37" w:rsidP="00BE279F">
      <w:pPr>
        <w:contextualSpacing/>
      </w:pPr>
      <w:r>
        <w:t xml:space="preserve">The success of the </w:t>
      </w:r>
      <w:r w:rsidR="00063897">
        <w:t xml:space="preserve">Smith Mountain Lake </w:t>
      </w:r>
      <w:r>
        <w:t xml:space="preserve">Charity Home Tour </w:t>
      </w:r>
      <w:r w:rsidR="00063897">
        <w:t xml:space="preserve">(hereafter SMLCHT) </w:t>
      </w:r>
      <w:r>
        <w:t xml:space="preserve">is based upon establishing a productive working relationship between the </w:t>
      </w:r>
      <w:r w:rsidR="00063897">
        <w:t>SMLCHT</w:t>
      </w:r>
      <w:r w:rsidR="00EF670F">
        <w:t xml:space="preserve"> Board </w:t>
      </w:r>
      <w:r>
        <w:t>and each charity</w:t>
      </w:r>
      <w:r w:rsidR="00B563C0">
        <w:t xml:space="preserve">. </w:t>
      </w:r>
      <w:r>
        <w:t xml:space="preserve">The foundation of this relationship is timely communication, </w:t>
      </w:r>
      <w:r w:rsidR="00B563C0">
        <w:t>responsiveness,</w:t>
      </w:r>
      <w:r>
        <w:t xml:space="preserve"> and teamwork</w:t>
      </w:r>
      <w:r w:rsidR="00B563C0">
        <w:t xml:space="preserve">. </w:t>
      </w:r>
      <w:r w:rsidR="005B55F6" w:rsidRPr="000A7B1D">
        <w:t xml:space="preserve">The </w:t>
      </w:r>
      <w:r w:rsidR="00063897">
        <w:t>SMLCHT</w:t>
      </w:r>
      <w:r w:rsidR="00EF670F">
        <w:t xml:space="preserve"> Board</w:t>
      </w:r>
      <w:r w:rsidR="005B55F6" w:rsidRPr="000A7B1D">
        <w:t xml:space="preserve"> takes pride in volunteering hundreds of hours</w:t>
      </w:r>
      <w:r w:rsidR="008F70C5" w:rsidRPr="000A7B1D">
        <w:t xml:space="preserve"> to raise money for our participating</w:t>
      </w:r>
      <w:r w:rsidR="005B55F6" w:rsidRPr="000A7B1D">
        <w:t xml:space="preserve"> charities</w:t>
      </w:r>
      <w:r w:rsidR="00063897">
        <w:t>.</w:t>
      </w:r>
    </w:p>
    <w:p w14:paraId="76350B10" w14:textId="77777777" w:rsidR="000B3B37" w:rsidRPr="005B55F6" w:rsidRDefault="000B3B37" w:rsidP="000B3B37">
      <w:pPr>
        <w:contextualSpacing/>
        <w:jc w:val="both"/>
        <w:rPr>
          <w:b/>
        </w:rPr>
      </w:pPr>
    </w:p>
    <w:p w14:paraId="646914D3" w14:textId="754ADBDB" w:rsidR="000B3B37" w:rsidRDefault="001D50BA" w:rsidP="000B3B37">
      <w:pPr>
        <w:contextualSpacing/>
        <w:jc w:val="both"/>
      </w:pPr>
      <w:r>
        <w:t xml:space="preserve">As </w:t>
      </w:r>
      <w:r w:rsidR="00063897">
        <w:t xml:space="preserve">one of eight </w:t>
      </w:r>
      <w:r>
        <w:t>participating charit</w:t>
      </w:r>
      <w:r w:rsidR="00063897">
        <w:t>ies in the 202</w:t>
      </w:r>
      <w:r w:rsidR="00A33650">
        <w:t>5</w:t>
      </w:r>
      <w:r w:rsidR="00063897">
        <w:t xml:space="preserve"> SMLCHT</w:t>
      </w:r>
      <w:r>
        <w:t xml:space="preserve">, </w:t>
      </w:r>
      <w:r w:rsidR="000B3B37">
        <w:t>______________</w:t>
      </w:r>
      <w:r w:rsidR="00063897">
        <w:t>______</w:t>
      </w:r>
      <w:r w:rsidR="000B3B37">
        <w:t>______</w:t>
      </w:r>
      <w:r>
        <w:t>___ (insert Charity Name)</w:t>
      </w:r>
      <w:r w:rsidR="000B3B37">
        <w:t xml:space="preserve"> </w:t>
      </w:r>
      <w:r>
        <w:t xml:space="preserve">hereby </w:t>
      </w:r>
      <w:r w:rsidR="000B3B37">
        <w:t>agrees to fulfill the following responsibilities:</w:t>
      </w:r>
    </w:p>
    <w:p w14:paraId="24B148EA" w14:textId="5A63144F" w:rsidR="00402E53" w:rsidRDefault="001D50BA" w:rsidP="001D50BA">
      <w:pPr>
        <w:pStyle w:val="ListParagraph"/>
        <w:numPr>
          <w:ilvl w:val="0"/>
          <w:numId w:val="8"/>
        </w:numPr>
        <w:spacing w:after="0"/>
        <w:jc w:val="both"/>
      </w:pPr>
      <w:r>
        <w:t>Submit a list of 6</w:t>
      </w:r>
      <w:r w:rsidR="00EA572C">
        <w:t xml:space="preserve"> K</w:t>
      </w:r>
      <w:r w:rsidR="0025311B">
        <w:t xml:space="preserve">ey </w:t>
      </w:r>
      <w:r w:rsidR="00EA572C">
        <w:t>V</w:t>
      </w:r>
      <w:r w:rsidR="00402E53">
        <w:t>olunteers</w:t>
      </w:r>
      <w:r w:rsidR="00FA5F33">
        <w:t xml:space="preserve"> </w:t>
      </w:r>
      <w:r w:rsidR="00FD723E">
        <w:t xml:space="preserve">to the SMLCHT Board </w:t>
      </w:r>
      <w:r>
        <w:t>(Charity Team Leader</w:t>
      </w:r>
      <w:r w:rsidR="00FB2035">
        <w:t>/Home Admin Lead</w:t>
      </w:r>
      <w:r>
        <w:t xml:space="preserve">, Sponsorship Lead, Volunteer </w:t>
      </w:r>
      <w:r w:rsidR="00E3494B">
        <w:t xml:space="preserve">Recruitment </w:t>
      </w:r>
      <w:r>
        <w:t xml:space="preserve">Lead, Tickets Lead, and Traffic </w:t>
      </w:r>
      <w:r w:rsidR="00FD723E">
        <w:t>Lead and Co-Lead</w:t>
      </w:r>
      <w:r>
        <w:t>; see “</w:t>
      </w:r>
      <w:r w:rsidR="00FA5F33" w:rsidRPr="001D50BA">
        <w:rPr>
          <w:i/>
          <w:iCs/>
        </w:rPr>
        <w:t>Key Volunteer Roles</w:t>
      </w:r>
      <w:r w:rsidRPr="001D50BA">
        <w:rPr>
          <w:i/>
          <w:iCs/>
        </w:rPr>
        <w:t xml:space="preserve"> and Responsibilities”</w:t>
      </w:r>
      <w:r>
        <w:t>)</w:t>
      </w:r>
      <w:r w:rsidR="00063897">
        <w:t>.</w:t>
      </w:r>
    </w:p>
    <w:p w14:paraId="1E1D413E" w14:textId="77777777" w:rsidR="00D23962" w:rsidRDefault="00D23962" w:rsidP="00D23962">
      <w:pPr>
        <w:pStyle w:val="ListParagraph"/>
        <w:spacing w:after="0"/>
        <w:jc w:val="both"/>
      </w:pPr>
    </w:p>
    <w:p w14:paraId="662AFDD1" w14:textId="67B6146B" w:rsidR="00FA5F33" w:rsidRDefault="00FD723E" w:rsidP="001D50BA">
      <w:pPr>
        <w:pStyle w:val="ListParagraph"/>
        <w:numPr>
          <w:ilvl w:val="0"/>
          <w:numId w:val="8"/>
        </w:numPr>
        <w:spacing w:after="0"/>
        <w:jc w:val="both"/>
      </w:pPr>
      <w:r>
        <w:t>En</w:t>
      </w:r>
      <w:r w:rsidR="00FA5F33" w:rsidRPr="000A7B1D">
        <w:t>su</w:t>
      </w:r>
      <w:r w:rsidR="00AA73B1">
        <w:t>re</w:t>
      </w:r>
      <w:r w:rsidR="00FA5F33">
        <w:t xml:space="preserve"> the Key Volunteers</w:t>
      </w:r>
      <w:r w:rsidR="002529F8">
        <w:t>:</w:t>
      </w:r>
    </w:p>
    <w:p w14:paraId="539F4FFC" w14:textId="4940A2E6" w:rsidR="002529F8" w:rsidRDefault="002529F8" w:rsidP="002529F8">
      <w:pPr>
        <w:pStyle w:val="ListParagraph"/>
        <w:numPr>
          <w:ilvl w:val="1"/>
          <w:numId w:val="1"/>
        </w:numPr>
        <w:spacing w:after="0"/>
        <w:jc w:val="both"/>
      </w:pPr>
      <w:r>
        <w:t>Rea</w:t>
      </w:r>
      <w:r w:rsidR="0063184A">
        <w:t xml:space="preserve">d, </w:t>
      </w:r>
      <w:r w:rsidR="00D23962">
        <w:t>understand</w:t>
      </w:r>
      <w:r w:rsidR="0063184A">
        <w:t>,</w:t>
      </w:r>
      <w:r w:rsidR="00D23962">
        <w:t xml:space="preserve"> </w:t>
      </w:r>
      <w:r w:rsidR="00FB2035">
        <w:t xml:space="preserve">and are willing to perform all duties </w:t>
      </w:r>
      <w:r>
        <w:t>pertinent to their area of responsibilit</w:t>
      </w:r>
      <w:r w:rsidR="00FB2035">
        <w:t>y.</w:t>
      </w:r>
    </w:p>
    <w:p w14:paraId="21CC57F5" w14:textId="2B8637EF" w:rsidR="002529F8" w:rsidRDefault="002529F8" w:rsidP="002529F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Attend all required workshops, </w:t>
      </w:r>
      <w:r w:rsidR="00B563C0">
        <w:t>meetings,</w:t>
      </w:r>
      <w:r>
        <w:t xml:space="preserve"> and home visits pertinent to their roles</w:t>
      </w:r>
      <w:r w:rsidR="00B563C0">
        <w:t xml:space="preserve">. </w:t>
      </w:r>
    </w:p>
    <w:p w14:paraId="3A69D9A2" w14:textId="7D755500" w:rsidR="002529F8" w:rsidRDefault="002529F8" w:rsidP="002529F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Promptly respond to all requests for information, </w:t>
      </w:r>
      <w:r w:rsidR="00B563C0">
        <w:t>emails,</w:t>
      </w:r>
      <w:r>
        <w:t xml:space="preserve"> and calls.</w:t>
      </w:r>
    </w:p>
    <w:p w14:paraId="37570A93" w14:textId="633101AE" w:rsidR="002529F8" w:rsidRDefault="001D50BA" w:rsidP="002529F8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Are </w:t>
      </w:r>
      <w:r w:rsidR="002529F8">
        <w:t>computer proficie</w:t>
      </w:r>
      <w:r>
        <w:t>nt</w:t>
      </w:r>
      <w:r w:rsidR="002529F8">
        <w:t>.</w:t>
      </w:r>
    </w:p>
    <w:p w14:paraId="213D8890" w14:textId="77777777" w:rsidR="002529F8" w:rsidRDefault="002529F8" w:rsidP="002529F8">
      <w:pPr>
        <w:pStyle w:val="ListParagraph"/>
        <w:numPr>
          <w:ilvl w:val="1"/>
          <w:numId w:val="1"/>
        </w:numPr>
        <w:spacing w:after="0"/>
        <w:jc w:val="both"/>
      </w:pPr>
      <w:r>
        <w:t>Comply with all deadlines.</w:t>
      </w:r>
    </w:p>
    <w:p w14:paraId="2A109A18" w14:textId="77777777" w:rsidR="002529F8" w:rsidRDefault="002529F8" w:rsidP="002529F8">
      <w:pPr>
        <w:pStyle w:val="ListParagraph"/>
      </w:pPr>
    </w:p>
    <w:p w14:paraId="7E694601" w14:textId="507EA7AA" w:rsidR="0025311B" w:rsidRDefault="00B32D83" w:rsidP="001D50BA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Attend the </w:t>
      </w:r>
      <w:r w:rsidR="00063897">
        <w:t xml:space="preserve">SMLCHT’s </w:t>
      </w:r>
      <w:r w:rsidR="00FA5F33">
        <w:t xml:space="preserve">Charity </w:t>
      </w:r>
      <w:r w:rsidR="00063897">
        <w:t>K</w:t>
      </w:r>
      <w:r>
        <w:t>ick-</w:t>
      </w:r>
      <w:r w:rsidR="00063897">
        <w:t>O</w:t>
      </w:r>
      <w:r>
        <w:t xml:space="preserve">ff </w:t>
      </w:r>
      <w:r w:rsidR="00063897">
        <w:t>event</w:t>
      </w:r>
      <w:r>
        <w:t xml:space="preserve"> </w:t>
      </w:r>
      <w:r w:rsidR="001D50BA">
        <w:t>(</w:t>
      </w:r>
      <w:r>
        <w:t>at which time you will sign th</w:t>
      </w:r>
      <w:r w:rsidR="001D50BA">
        <w:t>is</w:t>
      </w:r>
      <w:r>
        <w:t xml:space="preserve"> Participation Agreement</w:t>
      </w:r>
      <w:r w:rsidR="001D50BA">
        <w:t xml:space="preserve"> and </w:t>
      </w:r>
      <w:r w:rsidR="00A133A0">
        <w:t>submit the list of 6 Key Volunteers)</w:t>
      </w:r>
      <w:r w:rsidR="00B563C0">
        <w:t xml:space="preserve">. </w:t>
      </w:r>
      <w:bookmarkStart w:id="0" w:name="_Hlk85267950"/>
    </w:p>
    <w:p w14:paraId="52A79105" w14:textId="77777777" w:rsidR="00063897" w:rsidRDefault="00063897" w:rsidP="00063897">
      <w:pPr>
        <w:pStyle w:val="ListParagraph"/>
        <w:spacing w:after="0"/>
        <w:jc w:val="both"/>
      </w:pPr>
    </w:p>
    <w:p w14:paraId="01ADA19C" w14:textId="77777777" w:rsidR="00063897" w:rsidRDefault="00063897" w:rsidP="00063897">
      <w:pPr>
        <w:pStyle w:val="ListParagraph"/>
        <w:numPr>
          <w:ilvl w:val="0"/>
          <w:numId w:val="8"/>
        </w:numPr>
        <w:spacing w:after="0"/>
        <w:jc w:val="both"/>
      </w:pPr>
      <w:r>
        <w:t>Solicit Tour sponsorships:</w:t>
      </w:r>
    </w:p>
    <w:p w14:paraId="666FB34C" w14:textId="71885284" w:rsidR="00FD723E" w:rsidRPr="00FD723E" w:rsidRDefault="00063897" w:rsidP="00FD723E">
      <w:pPr>
        <w:pStyle w:val="ListParagraph"/>
        <w:numPr>
          <w:ilvl w:val="1"/>
          <w:numId w:val="5"/>
        </w:numPr>
        <w:spacing w:after="0"/>
        <w:jc w:val="both"/>
      </w:pPr>
      <w:r w:rsidRPr="000A7B1D">
        <w:t>Each char</w:t>
      </w:r>
      <w:r>
        <w:t>ity must secure a minimum of $</w:t>
      </w:r>
      <w:r w:rsidR="00741638">
        <w:t>8</w:t>
      </w:r>
      <w:r w:rsidRPr="000A7B1D">
        <w:t>,000 from Sponsors.</w:t>
      </w:r>
      <w:r>
        <w:t xml:space="preserve"> </w:t>
      </w:r>
      <w:r w:rsidRPr="00AA73B1">
        <w:t>An initial</w:t>
      </w:r>
      <w:r>
        <w:t xml:space="preserve"> </w:t>
      </w:r>
      <w:r w:rsidRPr="000A7B1D">
        <w:t xml:space="preserve">prospect list </w:t>
      </w:r>
      <w:r>
        <w:t xml:space="preserve">will be </w:t>
      </w:r>
      <w:r w:rsidRPr="000A7B1D">
        <w:t>provided by the tour</w:t>
      </w:r>
      <w:r>
        <w:t xml:space="preserve"> and</w:t>
      </w:r>
      <w:r w:rsidRPr="000A7B1D">
        <w:t xml:space="preserve"> </w:t>
      </w:r>
      <w:r w:rsidRPr="00453E63">
        <w:rPr>
          <w:u w:val="single"/>
        </w:rPr>
        <w:t>must be fully solicited</w:t>
      </w:r>
      <w:r w:rsidRPr="000A7B1D">
        <w:t>.</w:t>
      </w:r>
      <w:r>
        <w:t xml:space="preserve"> This is an </w:t>
      </w:r>
      <w:r w:rsidRPr="00AA73B1">
        <w:rPr>
          <w:b/>
          <w:bCs/>
        </w:rPr>
        <w:t>INITIAL</w:t>
      </w:r>
      <w:r>
        <w:t xml:space="preserve"> list, charities can and should add sponsors to their list.</w:t>
      </w:r>
      <w:r w:rsidR="00FD723E" w:rsidRPr="00FD723E">
        <w:rPr>
          <w:b/>
        </w:rPr>
        <w:t xml:space="preserve"> </w:t>
      </w:r>
    </w:p>
    <w:p w14:paraId="63D6DA4D" w14:textId="2E50A250" w:rsidR="00FD723E" w:rsidRPr="00453E63" w:rsidRDefault="00FD723E" w:rsidP="00FD723E">
      <w:pPr>
        <w:pStyle w:val="ListParagraph"/>
        <w:numPr>
          <w:ilvl w:val="1"/>
          <w:numId w:val="5"/>
        </w:numPr>
        <w:spacing w:after="0"/>
        <w:jc w:val="both"/>
      </w:pPr>
      <w:r w:rsidRPr="00453E63">
        <w:rPr>
          <w:b/>
        </w:rPr>
        <w:t xml:space="preserve">After the charity has reached the minimum amount, they need to continue to solicit every lead on their list. </w:t>
      </w:r>
      <w:r>
        <w:rPr>
          <w:bCs/>
        </w:rPr>
        <w:t xml:space="preserve"> </w:t>
      </w:r>
    </w:p>
    <w:p w14:paraId="735EA494" w14:textId="4A82D72D" w:rsidR="00063897" w:rsidRDefault="00063897" w:rsidP="00063897">
      <w:pPr>
        <w:pStyle w:val="ListParagraph"/>
        <w:numPr>
          <w:ilvl w:val="1"/>
          <w:numId w:val="5"/>
        </w:numPr>
        <w:spacing w:after="0"/>
        <w:jc w:val="both"/>
      </w:pPr>
      <w:r w:rsidRPr="000A7B1D">
        <w:t>The success of this community fundraising effort is based on everyone participating</w:t>
      </w:r>
      <w:r>
        <w:t xml:space="preserve"> fully </w:t>
      </w:r>
      <w:r w:rsidRPr="000A7B1D">
        <w:t xml:space="preserve">in their efforts. </w:t>
      </w:r>
      <w:r>
        <w:t xml:space="preserve"> Each charity that raises more than the $</w:t>
      </w:r>
      <w:r w:rsidR="00741638">
        <w:t>8</w:t>
      </w:r>
      <w:r>
        <w:t xml:space="preserve">,000 minimum will be eligible to participate in the Bonus Pool and receive additional funds. </w:t>
      </w:r>
    </w:p>
    <w:p w14:paraId="7E5AEC3C" w14:textId="1BD1E92F" w:rsidR="00063897" w:rsidRPr="000A7B1D" w:rsidRDefault="00063897" w:rsidP="00063897">
      <w:pPr>
        <w:pStyle w:val="ListParagraph"/>
        <w:numPr>
          <w:ilvl w:val="1"/>
          <w:numId w:val="5"/>
        </w:numPr>
        <w:spacing w:after="0"/>
        <w:jc w:val="both"/>
      </w:pPr>
      <w:r w:rsidRPr="00453E63">
        <w:rPr>
          <w:b/>
          <w:bCs/>
        </w:rPr>
        <w:t>Bonus Pool</w:t>
      </w:r>
      <w:proofErr w:type="gramStart"/>
      <w:r w:rsidRPr="00453E63">
        <w:rPr>
          <w:b/>
          <w:bCs/>
        </w:rPr>
        <w:t>:</w:t>
      </w:r>
      <w:r w:rsidRPr="000A7B1D">
        <w:t xml:space="preserve">  The</w:t>
      </w:r>
      <w:proofErr w:type="gramEnd"/>
      <w:r w:rsidRPr="000A7B1D">
        <w:t xml:space="preserve"> Charity Home Tour wishes to acknowledge those</w:t>
      </w:r>
      <w:r>
        <w:t xml:space="preserve"> </w:t>
      </w:r>
      <w:r w:rsidRPr="000A7B1D">
        <w:t>charities that excel in the execution of their duties</w:t>
      </w:r>
      <w:r>
        <w:t xml:space="preserve">. A </w:t>
      </w:r>
      <w:r w:rsidRPr="000A7B1D">
        <w:t xml:space="preserve">bonus </w:t>
      </w:r>
      <w:proofErr w:type="gramStart"/>
      <w:r w:rsidRPr="000A7B1D">
        <w:t>pool</w:t>
      </w:r>
      <w:proofErr w:type="gramEnd"/>
      <w:r w:rsidRPr="000A7B1D">
        <w:t xml:space="preserve"> </w:t>
      </w:r>
      <w:r>
        <w:t xml:space="preserve">of 20% of the net proceeds will be distributed to the </w:t>
      </w:r>
      <w:r w:rsidRPr="000A7B1D">
        <w:t>chariti</w:t>
      </w:r>
      <w:r>
        <w:t xml:space="preserve">es based on sponsor dollars secured. </w:t>
      </w:r>
    </w:p>
    <w:p w14:paraId="0125C4DE" w14:textId="77777777" w:rsidR="00063897" w:rsidRPr="000A7B1D" w:rsidRDefault="00063897" w:rsidP="00063897">
      <w:pPr>
        <w:spacing w:after="0"/>
        <w:contextualSpacing/>
        <w:jc w:val="both"/>
      </w:pPr>
    </w:p>
    <w:bookmarkEnd w:id="0"/>
    <w:p w14:paraId="63305ECA" w14:textId="1B998DAA" w:rsidR="00D3017C" w:rsidRDefault="00D3017C" w:rsidP="001D50BA">
      <w:pPr>
        <w:pStyle w:val="ListParagraph"/>
        <w:numPr>
          <w:ilvl w:val="0"/>
          <w:numId w:val="8"/>
        </w:numPr>
        <w:spacing w:after="0"/>
        <w:jc w:val="both"/>
      </w:pPr>
      <w:r>
        <w:t>Ensur</w:t>
      </w:r>
      <w:r w:rsidR="00A133A0">
        <w:t xml:space="preserve">e </w:t>
      </w:r>
      <w:proofErr w:type="gramStart"/>
      <w:r w:rsidR="00A133A0">
        <w:t>sufficient numbers of</w:t>
      </w:r>
      <w:proofErr w:type="gramEnd"/>
      <w:r w:rsidR="00A133A0">
        <w:t xml:space="preserve"> </w:t>
      </w:r>
      <w:r w:rsidR="00D23962">
        <w:t xml:space="preserve">home and traffic </w:t>
      </w:r>
      <w:r w:rsidR="00A133A0">
        <w:t xml:space="preserve">volunteers are </w:t>
      </w:r>
      <w:r w:rsidRPr="000A7B1D">
        <w:t>recruit</w:t>
      </w:r>
      <w:r w:rsidR="00A133A0">
        <w:t>ed</w:t>
      </w:r>
      <w:r w:rsidR="00E838B6">
        <w:t xml:space="preserve"> </w:t>
      </w:r>
      <w:r>
        <w:t xml:space="preserve">for the duration of </w:t>
      </w:r>
      <w:proofErr w:type="gramStart"/>
      <w:r w:rsidR="00A133A0">
        <w:t>T</w:t>
      </w:r>
      <w:r>
        <w:t>our</w:t>
      </w:r>
      <w:proofErr w:type="gramEnd"/>
      <w:r w:rsidR="00A133A0">
        <w:t xml:space="preserve"> Weekend</w:t>
      </w:r>
      <w:r w:rsidR="00B563C0">
        <w:t>.</w:t>
      </w:r>
      <w:r w:rsidR="00A133A0">
        <w:t xml:space="preserve">  </w:t>
      </w:r>
      <w:r w:rsidR="00A133A0">
        <w:rPr>
          <w:i/>
          <w:iCs/>
        </w:rPr>
        <w:t>Note: A</w:t>
      </w:r>
      <w:r w:rsidR="00A133A0" w:rsidRPr="00A133A0">
        <w:rPr>
          <w:i/>
          <w:iCs/>
        </w:rPr>
        <w:t>pproximately</w:t>
      </w:r>
      <w:r w:rsidR="00B563C0" w:rsidRPr="00A133A0">
        <w:rPr>
          <w:i/>
          <w:iCs/>
        </w:rPr>
        <w:t xml:space="preserve"> </w:t>
      </w:r>
      <w:r w:rsidR="00A133A0" w:rsidRPr="00A133A0">
        <w:rPr>
          <w:i/>
          <w:iCs/>
        </w:rPr>
        <w:t>75-</w:t>
      </w:r>
      <w:r w:rsidR="00B563C0" w:rsidRPr="00A133A0">
        <w:rPr>
          <w:i/>
          <w:iCs/>
        </w:rPr>
        <w:t>80</w:t>
      </w:r>
      <w:r w:rsidR="00A133A0" w:rsidRPr="00A133A0">
        <w:rPr>
          <w:i/>
          <w:iCs/>
        </w:rPr>
        <w:t xml:space="preserve"> 4-hour shifts are typically </w:t>
      </w:r>
      <w:r w:rsidR="0025311B" w:rsidRPr="00A133A0">
        <w:rPr>
          <w:i/>
          <w:iCs/>
        </w:rPr>
        <w:t>needed</w:t>
      </w:r>
      <w:r w:rsidR="00A133A0" w:rsidRPr="00A133A0">
        <w:rPr>
          <w:i/>
          <w:iCs/>
        </w:rPr>
        <w:t>; individuals often work multiple shifts over the weekend.</w:t>
      </w:r>
      <w:r w:rsidR="00AA73B1">
        <w:t xml:space="preserve"> </w:t>
      </w:r>
    </w:p>
    <w:p w14:paraId="51B143DF" w14:textId="77777777" w:rsidR="00D3017C" w:rsidRDefault="00D3017C" w:rsidP="00E838B6">
      <w:pPr>
        <w:spacing w:after="0"/>
        <w:contextualSpacing/>
        <w:jc w:val="both"/>
      </w:pPr>
    </w:p>
    <w:p w14:paraId="1885AFB6" w14:textId="00F51D08" w:rsidR="00CA12E7" w:rsidRDefault="00D3017C" w:rsidP="001D50BA">
      <w:pPr>
        <w:pStyle w:val="ListParagraph"/>
        <w:numPr>
          <w:ilvl w:val="0"/>
          <w:numId w:val="8"/>
        </w:numPr>
        <w:spacing w:after="0"/>
        <w:jc w:val="both"/>
      </w:pPr>
      <w:r>
        <w:t>Manag</w:t>
      </w:r>
      <w:r w:rsidR="00A133A0">
        <w:t>e</w:t>
      </w:r>
      <w:r>
        <w:t xml:space="preserve"> any personnel matters </w:t>
      </w:r>
      <w:proofErr w:type="gramStart"/>
      <w:r>
        <w:t>relative</w:t>
      </w:r>
      <w:proofErr w:type="gramEnd"/>
      <w:r>
        <w:t xml:space="preserve"> to non-performing </w:t>
      </w:r>
      <w:r w:rsidR="00A133A0">
        <w:t>Key V</w:t>
      </w:r>
      <w:r>
        <w:t>olunteers.</w:t>
      </w:r>
      <w:r w:rsidR="00E838B6">
        <w:t xml:space="preserve"> </w:t>
      </w:r>
      <w:r>
        <w:t>If such issues exist, it is</w:t>
      </w:r>
      <w:r w:rsidR="000343D2">
        <w:t xml:space="preserve"> </w:t>
      </w:r>
      <w:r>
        <w:t>expected t</w:t>
      </w:r>
      <w:r w:rsidR="0025311B">
        <w:t>hat the matter be resolved in a</w:t>
      </w:r>
      <w:r w:rsidR="00E838B6">
        <w:t xml:space="preserve"> </w:t>
      </w:r>
      <w:r>
        <w:t xml:space="preserve">constructive </w:t>
      </w:r>
      <w:r w:rsidR="000343D2">
        <w:t xml:space="preserve">way. </w:t>
      </w:r>
      <w:r w:rsidR="00A133A0">
        <w:t xml:space="preserve"> </w:t>
      </w:r>
      <w:r w:rsidR="000343D2">
        <w:t>If ne</w:t>
      </w:r>
      <w:r w:rsidR="00A133A0">
        <w:t>cessary</w:t>
      </w:r>
      <w:r w:rsidR="000343D2">
        <w:t xml:space="preserve">, you </w:t>
      </w:r>
      <w:r w:rsidR="00A133A0">
        <w:t xml:space="preserve">may </w:t>
      </w:r>
      <w:r w:rsidR="000343D2">
        <w:t>need to find</w:t>
      </w:r>
      <w:r>
        <w:t xml:space="preserve"> a suitable</w:t>
      </w:r>
      <w:r w:rsidR="00E838B6">
        <w:t xml:space="preserve"> </w:t>
      </w:r>
      <w:r>
        <w:t>replacement.</w:t>
      </w:r>
    </w:p>
    <w:p w14:paraId="5BB28998" w14:textId="77777777" w:rsidR="00776B98" w:rsidRDefault="00776B98" w:rsidP="00E838B6">
      <w:pPr>
        <w:spacing w:after="0"/>
        <w:contextualSpacing/>
        <w:jc w:val="both"/>
      </w:pPr>
    </w:p>
    <w:p w14:paraId="2778A131" w14:textId="04452F2C" w:rsidR="00B211C7" w:rsidRDefault="00776B98" w:rsidP="00B211C7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Attend the </w:t>
      </w:r>
      <w:r w:rsidR="003D30B1">
        <w:t xml:space="preserve">SMLCHT’s </w:t>
      </w:r>
      <w:r w:rsidR="00E24590">
        <w:t>“distribution of funds” event</w:t>
      </w:r>
      <w:r w:rsidR="00B211C7">
        <w:t>, which is</w:t>
      </w:r>
      <w:r w:rsidR="00F75925">
        <w:t xml:space="preserve"> </w:t>
      </w:r>
      <w:r w:rsidR="002529F8">
        <w:t xml:space="preserve">typically held in </w:t>
      </w:r>
      <w:r w:rsidR="00F75925">
        <w:t>November</w:t>
      </w:r>
      <w:r w:rsidR="002529F8">
        <w:t xml:space="preserve"> after the Tour. </w:t>
      </w:r>
    </w:p>
    <w:p w14:paraId="2044F982" w14:textId="77777777" w:rsidR="00063897" w:rsidRDefault="00063897" w:rsidP="00063897">
      <w:pPr>
        <w:pStyle w:val="ListParagraph"/>
      </w:pPr>
    </w:p>
    <w:p w14:paraId="2908907B" w14:textId="078C3320" w:rsidR="00E24590" w:rsidRDefault="004A68C7" w:rsidP="000B3B37">
      <w:pPr>
        <w:contextualSpacing/>
        <w:jc w:val="both"/>
      </w:pPr>
      <w:r w:rsidRPr="000A7B1D">
        <w:t xml:space="preserve">In </w:t>
      </w:r>
      <w:r w:rsidR="00D23962">
        <w:t xml:space="preserve">consideration of the opportunity to receive a share of the </w:t>
      </w:r>
      <w:proofErr w:type="gramStart"/>
      <w:r w:rsidR="00D23962">
        <w:t>monies</w:t>
      </w:r>
      <w:proofErr w:type="gramEnd"/>
      <w:r w:rsidR="00D23962">
        <w:t xml:space="preserve"> raised during the 202</w:t>
      </w:r>
      <w:r w:rsidR="00A33650">
        <w:t>5</w:t>
      </w:r>
      <w:r w:rsidR="00D23962">
        <w:t xml:space="preserve"> SML Charity Home Tour, ____________________________________ (insert Charity Name) hereby </w:t>
      </w:r>
      <w:r w:rsidR="00F75925">
        <w:t>acknowledge</w:t>
      </w:r>
      <w:r w:rsidR="00D23962">
        <w:t>s</w:t>
      </w:r>
      <w:r w:rsidR="00F75925">
        <w:t xml:space="preserve"> and agree</w:t>
      </w:r>
      <w:r w:rsidR="00D23962">
        <w:t>s</w:t>
      </w:r>
      <w:r w:rsidRPr="000A7B1D">
        <w:t xml:space="preserve"> to honor the terms and conditions</w:t>
      </w:r>
      <w:r w:rsidR="00063897">
        <w:t xml:space="preserve"> set forth above</w:t>
      </w:r>
      <w:r w:rsidR="00E24590" w:rsidRPr="000A7B1D">
        <w:t>.</w:t>
      </w:r>
      <w:r w:rsidRPr="000A7B1D">
        <w:t xml:space="preserve"> </w:t>
      </w:r>
    </w:p>
    <w:p w14:paraId="7A9C1B81" w14:textId="77777777" w:rsidR="00063897" w:rsidRPr="000A7B1D" w:rsidRDefault="00063897" w:rsidP="000B3B37">
      <w:pPr>
        <w:contextualSpacing/>
        <w:jc w:val="both"/>
      </w:pPr>
    </w:p>
    <w:p w14:paraId="489B89FD" w14:textId="77777777" w:rsidR="004A68C7" w:rsidRPr="000A7B1D" w:rsidRDefault="004A68C7" w:rsidP="000B3B37">
      <w:pPr>
        <w:contextualSpacing/>
        <w:jc w:val="both"/>
      </w:pPr>
    </w:p>
    <w:p w14:paraId="12097772" w14:textId="564670F6" w:rsidR="004A68C7" w:rsidRDefault="004A68C7" w:rsidP="00FB3E79">
      <w:pPr>
        <w:ind w:left="-270" w:firstLine="270"/>
        <w:contextualSpacing/>
        <w:jc w:val="both"/>
      </w:pPr>
      <w:r>
        <w:t xml:space="preserve">Charity </w:t>
      </w:r>
      <w:r w:rsidR="00D23962">
        <w:t>Team Leader</w:t>
      </w:r>
      <w:r w:rsidR="00D23962">
        <w:tab/>
      </w:r>
      <w:r w:rsidR="00D23962">
        <w:tab/>
      </w:r>
      <w:r w:rsidR="00D23962">
        <w:tab/>
      </w:r>
      <w:r>
        <w:tab/>
        <w:t xml:space="preserve">SML Charity </w:t>
      </w:r>
      <w:r w:rsidR="00B211C7">
        <w:t xml:space="preserve">Home </w:t>
      </w:r>
      <w:r>
        <w:t>Tour</w:t>
      </w:r>
    </w:p>
    <w:p w14:paraId="1037FD4D" w14:textId="77777777" w:rsidR="004A68C7" w:rsidRDefault="004A68C7" w:rsidP="000B3B37">
      <w:pPr>
        <w:contextualSpacing/>
        <w:jc w:val="both"/>
      </w:pPr>
    </w:p>
    <w:p w14:paraId="4EFD1EE1" w14:textId="77777777" w:rsidR="004A68C7" w:rsidRDefault="004A68C7" w:rsidP="000B3B37">
      <w:pPr>
        <w:contextualSpacing/>
        <w:jc w:val="both"/>
      </w:pPr>
    </w:p>
    <w:p w14:paraId="5F968882" w14:textId="77777777" w:rsidR="004A68C7" w:rsidRDefault="004A68C7" w:rsidP="000B3B37">
      <w:pPr>
        <w:contextualSpacing/>
        <w:jc w:val="both"/>
      </w:pPr>
      <w:proofErr w:type="gramStart"/>
      <w:r>
        <w:t>___________________________</w:t>
      </w:r>
      <w:r>
        <w:tab/>
      </w:r>
      <w:r>
        <w:tab/>
      </w:r>
      <w:proofErr w:type="gramEnd"/>
      <w:r>
        <w:t>_________________________</w:t>
      </w:r>
    </w:p>
    <w:p w14:paraId="2CFFDD36" w14:textId="36AFA9A1" w:rsidR="004A68C7" w:rsidRDefault="00D634CC" w:rsidP="000B3B37">
      <w:pPr>
        <w:contextualSpacing/>
        <w:jc w:val="both"/>
      </w:pPr>
      <w:r>
        <w:t>Signature</w:t>
      </w:r>
      <w:r w:rsidR="00E1558D">
        <w:tab/>
      </w:r>
      <w:r w:rsidR="00E1558D">
        <w:tab/>
      </w:r>
      <w:r w:rsidR="00E1558D">
        <w:tab/>
      </w:r>
      <w:r w:rsidR="00E1558D">
        <w:tab/>
      </w:r>
      <w:r w:rsidR="00E1558D">
        <w:tab/>
      </w:r>
      <w:r w:rsidR="00E1558D">
        <w:tab/>
      </w:r>
      <w:proofErr w:type="spellStart"/>
      <w:r w:rsidR="000343D2">
        <w:t>Signature</w:t>
      </w:r>
      <w:proofErr w:type="spellEnd"/>
      <w:r w:rsidR="000343D2">
        <w:t xml:space="preserve"> </w:t>
      </w:r>
    </w:p>
    <w:p w14:paraId="6ED62F5D" w14:textId="77777777" w:rsidR="00D634CC" w:rsidRDefault="00D634CC" w:rsidP="000B3B37">
      <w:pPr>
        <w:contextualSpacing/>
        <w:jc w:val="both"/>
      </w:pPr>
    </w:p>
    <w:p w14:paraId="29E3FF51" w14:textId="77777777" w:rsidR="004A68C7" w:rsidRDefault="004A68C7" w:rsidP="000B3B37">
      <w:pPr>
        <w:contextualSpacing/>
        <w:jc w:val="both"/>
      </w:pPr>
    </w:p>
    <w:p w14:paraId="2AC69C12" w14:textId="7581FB87" w:rsidR="00E24590" w:rsidRDefault="004A68C7" w:rsidP="000B3B37">
      <w:pPr>
        <w:contextualSpacing/>
        <w:jc w:val="both"/>
      </w:pPr>
      <w:r>
        <w:t>_______________________</w:t>
      </w:r>
      <w:r w:rsidR="00E24590">
        <w:t xml:space="preserve">____ </w:t>
      </w:r>
      <w:r w:rsidR="00E24590">
        <w:tab/>
      </w:r>
      <w:r w:rsidR="00E24590">
        <w:tab/>
      </w:r>
      <w:r w:rsidR="009E7890">
        <w:t xml:space="preserve"> _________________________</w:t>
      </w:r>
    </w:p>
    <w:p w14:paraId="205E299F" w14:textId="61A5726E" w:rsidR="004A68C7" w:rsidRDefault="00D634CC" w:rsidP="000B3B37">
      <w:pPr>
        <w:contextualSpacing/>
        <w:jc w:val="both"/>
      </w:pPr>
      <w:r>
        <w:t>Printed Name</w:t>
      </w:r>
      <w:r w:rsidR="009E7890">
        <w:tab/>
      </w:r>
      <w:r w:rsidR="009E7890">
        <w:tab/>
      </w:r>
      <w:r w:rsidR="009E7890">
        <w:tab/>
      </w:r>
      <w:r w:rsidR="009E7890">
        <w:tab/>
      </w:r>
      <w:r w:rsidR="009E7890">
        <w:tab/>
        <w:t>Printed Name</w:t>
      </w:r>
    </w:p>
    <w:p w14:paraId="576F6C63" w14:textId="77777777" w:rsidR="004A68C7" w:rsidRDefault="004A68C7" w:rsidP="000B3B37">
      <w:pPr>
        <w:contextualSpacing/>
        <w:jc w:val="both"/>
      </w:pPr>
    </w:p>
    <w:p w14:paraId="689DF192" w14:textId="77777777" w:rsidR="00D634CC" w:rsidRDefault="00D634CC" w:rsidP="000B3B37">
      <w:pPr>
        <w:contextualSpacing/>
        <w:jc w:val="both"/>
      </w:pPr>
    </w:p>
    <w:p w14:paraId="0E49658E" w14:textId="13FCBB2D" w:rsidR="00D634CC" w:rsidRDefault="004A68C7" w:rsidP="000B3B37">
      <w:pPr>
        <w:contextualSpacing/>
        <w:jc w:val="both"/>
      </w:pPr>
      <w:proofErr w:type="gramStart"/>
      <w:r>
        <w:t>Date</w:t>
      </w:r>
      <w:r w:rsidR="009E7890">
        <w:t>:_</w:t>
      </w:r>
      <w:proofErr w:type="gramEnd"/>
      <w:r>
        <w:t>______________________</w:t>
      </w:r>
      <w:r>
        <w:tab/>
      </w:r>
      <w:r>
        <w:tab/>
      </w:r>
      <w:r w:rsidR="009E7890">
        <w:t>Date:_____________________</w:t>
      </w:r>
    </w:p>
    <w:p w14:paraId="30C9A133" w14:textId="77777777" w:rsidR="00D634CC" w:rsidRDefault="00D634CC" w:rsidP="00D634CC">
      <w:pPr>
        <w:contextualSpacing/>
        <w:jc w:val="right"/>
      </w:pPr>
    </w:p>
    <w:p w14:paraId="265C71FD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2F4C8CED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44D5748C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2B9B6BE3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403BA975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0791A08F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5EEDA117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772AA19F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19054843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17AD3EE0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188F627E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679B7BEB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0BA227DB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2C54B342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3172CDA8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23BD66EE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2799679A" w14:textId="77777777" w:rsidR="007C59E9" w:rsidRDefault="007C59E9" w:rsidP="000F6828">
      <w:pPr>
        <w:tabs>
          <w:tab w:val="left" w:pos="-360"/>
          <w:tab w:val="left" w:pos="0"/>
        </w:tabs>
        <w:ind w:left="-450" w:firstLine="450"/>
        <w:contextualSpacing/>
        <w:jc w:val="right"/>
        <w:rPr>
          <w:sz w:val="20"/>
          <w:szCs w:val="20"/>
        </w:rPr>
      </w:pPr>
    </w:p>
    <w:p w14:paraId="25D3CECD" w14:textId="77777777" w:rsidR="00FB2035" w:rsidRPr="00FB2035" w:rsidRDefault="00FB2035" w:rsidP="00FB2035">
      <w:pPr>
        <w:rPr>
          <w:sz w:val="20"/>
          <w:szCs w:val="20"/>
        </w:rPr>
      </w:pPr>
    </w:p>
    <w:p w14:paraId="30EB3110" w14:textId="77777777" w:rsidR="00FB2035" w:rsidRPr="00FB2035" w:rsidRDefault="00FB2035" w:rsidP="00FB2035">
      <w:pPr>
        <w:rPr>
          <w:sz w:val="20"/>
          <w:szCs w:val="20"/>
        </w:rPr>
      </w:pPr>
    </w:p>
    <w:p w14:paraId="4AA179B7" w14:textId="77777777" w:rsidR="00FB2035" w:rsidRPr="00FB2035" w:rsidRDefault="00FB2035" w:rsidP="00FB2035">
      <w:pPr>
        <w:rPr>
          <w:sz w:val="20"/>
          <w:szCs w:val="20"/>
        </w:rPr>
      </w:pPr>
    </w:p>
    <w:p w14:paraId="096C6844" w14:textId="77777777" w:rsidR="00FB2035" w:rsidRPr="00FB2035" w:rsidRDefault="00FB2035" w:rsidP="00FB2035">
      <w:pPr>
        <w:jc w:val="right"/>
        <w:rPr>
          <w:sz w:val="20"/>
          <w:szCs w:val="20"/>
        </w:rPr>
      </w:pPr>
    </w:p>
    <w:sectPr w:rsidR="00FB2035" w:rsidRPr="00FB2035" w:rsidSect="000F6828">
      <w:footerReference w:type="default" r:id="rId8"/>
      <w:pgSz w:w="12240" w:h="15840"/>
      <w:pgMar w:top="720" w:right="810" w:bottom="72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0FF1" w14:textId="77777777" w:rsidR="009F3A98" w:rsidRDefault="009F3A98" w:rsidP="00063897">
      <w:pPr>
        <w:spacing w:after="0"/>
      </w:pPr>
      <w:r>
        <w:separator/>
      </w:r>
    </w:p>
  </w:endnote>
  <w:endnote w:type="continuationSeparator" w:id="0">
    <w:p w14:paraId="1D0AB7E5" w14:textId="77777777" w:rsidR="009F3A98" w:rsidRDefault="009F3A98" w:rsidP="000638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582C" w14:textId="2208BF59" w:rsidR="00063897" w:rsidRDefault="00063897">
    <w:pPr>
      <w:pStyle w:val="Footer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5C4A09">
      <w:rPr>
        <w:sz w:val="18"/>
        <w:szCs w:val="18"/>
      </w:rPr>
      <w:t xml:space="preserve">Rev. </w:t>
    </w:r>
    <w:r w:rsidR="00FB2035">
      <w:rPr>
        <w:sz w:val="18"/>
        <w:szCs w:val="18"/>
      </w:rPr>
      <w:t>10</w:t>
    </w:r>
    <w:r w:rsidRPr="005C4A09">
      <w:rPr>
        <w:sz w:val="18"/>
        <w:szCs w:val="18"/>
      </w:rPr>
      <w:t>/</w:t>
    </w:r>
    <w:r w:rsidR="00B81416">
      <w:rPr>
        <w:sz w:val="18"/>
        <w:szCs w:val="18"/>
      </w:rPr>
      <w:t>16/24</w:t>
    </w:r>
  </w:p>
  <w:p w14:paraId="023F3733" w14:textId="77777777" w:rsidR="00B81416" w:rsidRPr="005C4A09" w:rsidRDefault="00B8141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9F30" w14:textId="77777777" w:rsidR="009F3A98" w:rsidRDefault="009F3A98" w:rsidP="00063897">
      <w:pPr>
        <w:spacing w:after="0"/>
      </w:pPr>
      <w:r>
        <w:separator/>
      </w:r>
    </w:p>
  </w:footnote>
  <w:footnote w:type="continuationSeparator" w:id="0">
    <w:p w14:paraId="23E8A589" w14:textId="77777777" w:rsidR="009F3A98" w:rsidRDefault="009F3A98" w:rsidP="000638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226"/>
    <w:multiLevelType w:val="hybridMultilevel"/>
    <w:tmpl w:val="8C88D946"/>
    <w:lvl w:ilvl="0" w:tplc="DA98A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177"/>
    <w:multiLevelType w:val="hybridMultilevel"/>
    <w:tmpl w:val="4D341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15FE8"/>
    <w:multiLevelType w:val="hybridMultilevel"/>
    <w:tmpl w:val="92BE082E"/>
    <w:lvl w:ilvl="0" w:tplc="FFB42C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61D52"/>
    <w:multiLevelType w:val="hybridMultilevel"/>
    <w:tmpl w:val="F2648D8A"/>
    <w:lvl w:ilvl="0" w:tplc="8DEC0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BD5"/>
    <w:multiLevelType w:val="hybridMultilevel"/>
    <w:tmpl w:val="BBA2B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2247"/>
    <w:multiLevelType w:val="hybridMultilevel"/>
    <w:tmpl w:val="8188D084"/>
    <w:lvl w:ilvl="0" w:tplc="EF32FE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70887"/>
    <w:multiLevelType w:val="hybridMultilevel"/>
    <w:tmpl w:val="2886E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3B16"/>
    <w:multiLevelType w:val="hybridMultilevel"/>
    <w:tmpl w:val="D9262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9511">
    <w:abstractNumId w:val="4"/>
  </w:num>
  <w:num w:numId="2" w16cid:durableId="842858967">
    <w:abstractNumId w:val="7"/>
  </w:num>
  <w:num w:numId="3" w16cid:durableId="533226094">
    <w:abstractNumId w:val="6"/>
  </w:num>
  <w:num w:numId="4" w16cid:durableId="86704261">
    <w:abstractNumId w:val="1"/>
  </w:num>
  <w:num w:numId="5" w16cid:durableId="937445184">
    <w:abstractNumId w:val="2"/>
  </w:num>
  <w:num w:numId="6" w16cid:durableId="1800806902">
    <w:abstractNumId w:val="5"/>
  </w:num>
  <w:num w:numId="7" w16cid:durableId="830681572">
    <w:abstractNumId w:val="3"/>
  </w:num>
  <w:num w:numId="8" w16cid:durableId="18986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37"/>
    <w:rsid w:val="000343D2"/>
    <w:rsid w:val="000349BA"/>
    <w:rsid w:val="00063897"/>
    <w:rsid w:val="00067A0C"/>
    <w:rsid w:val="000A7B1D"/>
    <w:rsid w:val="000B1A69"/>
    <w:rsid w:val="000B3B37"/>
    <w:rsid w:val="000F6828"/>
    <w:rsid w:val="00172480"/>
    <w:rsid w:val="001B1C72"/>
    <w:rsid w:val="001D50BA"/>
    <w:rsid w:val="001D5611"/>
    <w:rsid w:val="001E4D9A"/>
    <w:rsid w:val="002529F8"/>
    <w:rsid w:val="0025311B"/>
    <w:rsid w:val="00261184"/>
    <w:rsid w:val="00283E99"/>
    <w:rsid w:val="00285E62"/>
    <w:rsid w:val="002911BC"/>
    <w:rsid w:val="002D2D87"/>
    <w:rsid w:val="00343605"/>
    <w:rsid w:val="00373BA3"/>
    <w:rsid w:val="003D30B1"/>
    <w:rsid w:val="003D5EFE"/>
    <w:rsid w:val="00402E53"/>
    <w:rsid w:val="00453E63"/>
    <w:rsid w:val="00471464"/>
    <w:rsid w:val="004A68C7"/>
    <w:rsid w:val="004C081C"/>
    <w:rsid w:val="004F5A62"/>
    <w:rsid w:val="005B55F6"/>
    <w:rsid w:val="005C4A09"/>
    <w:rsid w:val="00627DDD"/>
    <w:rsid w:val="0063184A"/>
    <w:rsid w:val="00636888"/>
    <w:rsid w:val="006539D7"/>
    <w:rsid w:val="00655895"/>
    <w:rsid w:val="00676012"/>
    <w:rsid w:val="00677D59"/>
    <w:rsid w:val="006A7A22"/>
    <w:rsid w:val="00741638"/>
    <w:rsid w:val="00761060"/>
    <w:rsid w:val="00776B98"/>
    <w:rsid w:val="00782AA5"/>
    <w:rsid w:val="007B53D6"/>
    <w:rsid w:val="007C59E9"/>
    <w:rsid w:val="007C6655"/>
    <w:rsid w:val="007D1E8D"/>
    <w:rsid w:val="00843A8E"/>
    <w:rsid w:val="008F70C5"/>
    <w:rsid w:val="0092746E"/>
    <w:rsid w:val="0093589E"/>
    <w:rsid w:val="00981729"/>
    <w:rsid w:val="009B06A7"/>
    <w:rsid w:val="009B0D54"/>
    <w:rsid w:val="009E7890"/>
    <w:rsid w:val="009F3A98"/>
    <w:rsid w:val="00A02EB1"/>
    <w:rsid w:val="00A133A0"/>
    <w:rsid w:val="00A138F7"/>
    <w:rsid w:val="00A306A3"/>
    <w:rsid w:val="00A33650"/>
    <w:rsid w:val="00A346B6"/>
    <w:rsid w:val="00A36B80"/>
    <w:rsid w:val="00A409B9"/>
    <w:rsid w:val="00A52368"/>
    <w:rsid w:val="00A57003"/>
    <w:rsid w:val="00A60EFA"/>
    <w:rsid w:val="00A9230E"/>
    <w:rsid w:val="00AA73B1"/>
    <w:rsid w:val="00AE6929"/>
    <w:rsid w:val="00B20A1B"/>
    <w:rsid w:val="00B211C7"/>
    <w:rsid w:val="00B32D83"/>
    <w:rsid w:val="00B50977"/>
    <w:rsid w:val="00B563C0"/>
    <w:rsid w:val="00B81416"/>
    <w:rsid w:val="00BE279F"/>
    <w:rsid w:val="00BF3E9E"/>
    <w:rsid w:val="00C04EF6"/>
    <w:rsid w:val="00CA12E7"/>
    <w:rsid w:val="00CA6E80"/>
    <w:rsid w:val="00CD39C5"/>
    <w:rsid w:val="00D23962"/>
    <w:rsid w:val="00D26408"/>
    <w:rsid w:val="00D3017C"/>
    <w:rsid w:val="00D468EF"/>
    <w:rsid w:val="00D634CC"/>
    <w:rsid w:val="00D73A03"/>
    <w:rsid w:val="00DB598D"/>
    <w:rsid w:val="00E1558D"/>
    <w:rsid w:val="00E24590"/>
    <w:rsid w:val="00E3494B"/>
    <w:rsid w:val="00E661E9"/>
    <w:rsid w:val="00E838B6"/>
    <w:rsid w:val="00EA572C"/>
    <w:rsid w:val="00EA6AEE"/>
    <w:rsid w:val="00EC375D"/>
    <w:rsid w:val="00EE741D"/>
    <w:rsid w:val="00EF0127"/>
    <w:rsid w:val="00EF12DD"/>
    <w:rsid w:val="00EF670F"/>
    <w:rsid w:val="00F75925"/>
    <w:rsid w:val="00FA5F33"/>
    <w:rsid w:val="00FB2035"/>
    <w:rsid w:val="00FB3E79"/>
    <w:rsid w:val="00FD72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601A63"/>
  <w15:docId w15:val="{884C24CF-8D7F-496A-A1E4-271F8557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B1"/>
    <w:pPr>
      <w:spacing w:after="20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106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60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8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389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8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389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Smith</dc:creator>
  <cp:keywords/>
  <cp:lastModifiedBy>Beth Hoyos</cp:lastModifiedBy>
  <cp:revision>7</cp:revision>
  <cp:lastPrinted>2017-09-15T02:42:00Z</cp:lastPrinted>
  <dcterms:created xsi:type="dcterms:W3CDTF">2024-10-16T22:31:00Z</dcterms:created>
  <dcterms:modified xsi:type="dcterms:W3CDTF">2024-11-10T12:51:00Z</dcterms:modified>
</cp:coreProperties>
</file>